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4247" w14:textId="232AA7B7" w:rsidR="00F70C81" w:rsidRDefault="001E7E1B" w:rsidP="00F70C8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 w:rsidR="00207C7E">
        <w:rPr>
          <w:b/>
          <w:noProof/>
          <w:sz w:val="24"/>
        </w:rPr>
        <w:t>bis</w:t>
      </w:r>
      <w:r w:rsidR="00F70C81">
        <w:rPr>
          <w:b/>
          <w:i/>
          <w:noProof/>
          <w:sz w:val="28"/>
        </w:rPr>
        <w:tab/>
      </w:r>
      <w:r w:rsidR="00397B19" w:rsidRPr="00397B19">
        <w:rPr>
          <w:b/>
          <w:i/>
          <w:noProof/>
          <w:sz w:val="28"/>
        </w:rPr>
        <w:t>R2-1913838</w:t>
      </w:r>
      <w:bookmarkStart w:id="0" w:name="_GoBack"/>
      <w:bookmarkEnd w:id="0"/>
    </w:p>
    <w:p w14:paraId="5CCFEE61" w14:textId="77777777" w:rsidR="00207C7E" w:rsidRDefault="00207C7E" w:rsidP="00451340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CC7DA1">
        <w:rPr>
          <w:rFonts w:eastAsia="DengXian"/>
          <w:b/>
          <w:noProof/>
          <w:sz w:val="24"/>
          <w:lang w:eastAsia="en-US"/>
        </w:rPr>
        <w:t>Chongqing, China, 14 – 18 October 2019</w:t>
      </w:r>
      <w:r>
        <w:rPr>
          <w:rFonts w:eastAsiaTheme="minorEastAsia"/>
          <w:b/>
          <w:noProof/>
          <w:sz w:val="24"/>
          <w:lang w:eastAsia="ko-KR"/>
        </w:rPr>
        <w:t xml:space="preserve">                    </w:t>
      </w:r>
    </w:p>
    <w:p w14:paraId="76D80A27" w14:textId="7E1EE9EB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2D3420">
        <w:rPr>
          <w:rFonts w:ascii="Times New Roman" w:hAnsi="Times New Roman"/>
          <w:noProof/>
          <w:sz w:val="28"/>
          <w:szCs w:val="28"/>
          <w:lang w:val="en-US" w:eastAsia="ko-KR"/>
        </w:rPr>
        <w:t>6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2D3420">
        <w:rPr>
          <w:rFonts w:ascii="Times New Roman" w:hAnsi="Times New Roman"/>
          <w:noProof/>
          <w:sz w:val="28"/>
          <w:szCs w:val="28"/>
          <w:lang w:val="en-US" w:eastAsia="ko-KR"/>
        </w:rPr>
        <w:t>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BC321F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4A52D68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>LCH-to-</w:t>
      </w:r>
      <w:r w:rsidR="00E61D67">
        <w:rPr>
          <w:rFonts w:ascii="Times New Roman" w:hAnsi="Times New Roman"/>
          <w:noProof/>
          <w:sz w:val="28"/>
          <w:szCs w:val="28"/>
          <w:lang w:val="en-US" w:eastAsia="ko-KR"/>
        </w:rPr>
        <w:t>C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ell </w:t>
      </w:r>
      <w:r w:rsidR="001B217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restriction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>for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B8E278C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3FED93B0" w14:textId="045914B7" w:rsidR="00EA1992" w:rsidRDefault="00EA1992" w:rsidP="005D592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RAN2#107, </w:t>
      </w:r>
      <w:r>
        <w:rPr>
          <w:rFonts w:ascii="Times New Roman" w:eastAsia="맑은 고딕" w:hAnsi="Times New Roman"/>
          <w:sz w:val="22"/>
          <w:lang w:eastAsia="ko-KR"/>
        </w:rPr>
        <w:t>it was discussed whether dynamic LCH-to-Cell restriction is supported, and it was concluded that LCP restriction is not dynamically changed. However, there is a remaining FFS for CA duplication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992" w14:paraId="621537E3" w14:textId="77777777" w:rsidTr="00EA1992">
        <w:tc>
          <w:tcPr>
            <w:tcW w:w="9629" w:type="dxa"/>
          </w:tcPr>
          <w:p w14:paraId="630DE597" w14:textId="77777777" w:rsidR="00EA1992" w:rsidRDefault="00EA1992" w:rsidP="00EA1992">
            <w:pPr>
              <w:pStyle w:val="Agreement"/>
              <w:ind w:left="454"/>
            </w:pPr>
            <w:r>
              <w:t>T</w:t>
            </w:r>
            <w:r w:rsidRPr="00166978">
              <w:t xml:space="preserve">he number of copies generated </w:t>
            </w:r>
            <w:r>
              <w:t>is equal</w:t>
            </w:r>
            <w:r w:rsidRPr="00166978">
              <w:t xml:space="preserve"> to the number of active RLC entities</w:t>
            </w:r>
            <w:r>
              <w:t>, i.e. one copy per leg/RLC entity, and active/inactive state is determined by MAC CE.</w:t>
            </w:r>
          </w:p>
          <w:p w14:paraId="272DC1CD" w14:textId="77777777" w:rsidR="00EA1992" w:rsidRDefault="00EA1992" w:rsidP="00EA1992">
            <w:pPr>
              <w:pStyle w:val="Agreement"/>
              <w:tabs>
                <w:tab w:val="clear" w:pos="4680"/>
              </w:tabs>
              <w:ind w:left="454"/>
            </w:pPr>
            <w:r>
              <w:t>T</w:t>
            </w:r>
            <w:r w:rsidRPr="002019F8">
              <w:t>he network provides in RRC only one LCH cell restriction configuration</w:t>
            </w:r>
            <w:r>
              <w:t xml:space="preserve"> per LCH</w:t>
            </w:r>
            <w:r w:rsidRPr="002019F8">
              <w:t>, like in Rel-15</w:t>
            </w:r>
            <w:r>
              <w:t xml:space="preserve">. </w:t>
            </w:r>
            <w:r w:rsidRPr="00583D51">
              <w:t>Changes to LCH cell restriction configuration is only possible via RRC</w:t>
            </w:r>
            <w:r>
              <w:t>.</w:t>
            </w:r>
          </w:p>
          <w:p w14:paraId="21709730" w14:textId="77777777" w:rsidR="00EA1992" w:rsidRPr="00EA1992" w:rsidRDefault="00EA1992" w:rsidP="00EA1992">
            <w:pPr>
              <w:pStyle w:val="Agreement"/>
              <w:tabs>
                <w:tab w:val="clear" w:pos="4680"/>
              </w:tabs>
              <w:ind w:left="454"/>
              <w:rPr>
                <w:highlight w:val="yellow"/>
              </w:rPr>
            </w:pPr>
            <w:r w:rsidRPr="00EA1992">
              <w:rPr>
                <w:highlight w:val="yellow"/>
              </w:rPr>
              <w:t>At PDCP duplication, application of the configured cell restrictions are not dynamically changed upon activation or deactivation of PDCP duplication beyond Rel-15. (FFS the case of CA duplication)</w:t>
            </w:r>
          </w:p>
          <w:p w14:paraId="7764CB60" w14:textId="77777777" w:rsidR="00EA1992" w:rsidRDefault="00EA1992" w:rsidP="00EA1992">
            <w:pPr>
              <w:pStyle w:val="Agreement"/>
              <w:tabs>
                <w:tab w:val="clear" w:pos="4680"/>
              </w:tabs>
              <w:ind w:left="454"/>
            </w:pPr>
            <w:r>
              <w:t>The MAC CE signaling structure is either:</w:t>
            </w:r>
          </w:p>
          <w:p w14:paraId="70DB11E4" w14:textId="3A4000A3" w:rsidR="00EA1992" w:rsidRPr="00EA1992" w:rsidRDefault="00EA1992" w:rsidP="00EA1992">
            <w:pPr>
              <w:pStyle w:val="Agreement"/>
              <w:numPr>
                <w:ilvl w:val="0"/>
                <w:numId w:val="0"/>
              </w:numPr>
              <w:ind w:left="454"/>
            </w:pPr>
            <w:r w:rsidRPr="00335BCD">
              <w:t>a.</w:t>
            </w:r>
            <w:r w:rsidRPr="00335BCD">
              <w:tab/>
              <w:t>Per DRB signaling with the activation status of the associated RLC entities, or</w:t>
            </w:r>
          </w:p>
          <w:p w14:paraId="1F4A46F3" w14:textId="44653811" w:rsidR="00EA1992" w:rsidRPr="00335BCD" w:rsidRDefault="00EA1992" w:rsidP="00EA1992">
            <w:pPr>
              <w:pStyle w:val="Agreement"/>
              <w:numPr>
                <w:ilvl w:val="0"/>
                <w:numId w:val="0"/>
              </w:numPr>
              <w:ind w:left="454"/>
            </w:pPr>
            <w:r w:rsidRPr="00335BCD">
              <w:t>b.</w:t>
            </w:r>
            <w:r w:rsidRPr="00335BCD">
              <w:tab/>
              <w:t>All DRBs with the activation status of the associated RLC entities for each DRB</w:t>
            </w:r>
          </w:p>
          <w:p w14:paraId="7A246A76" w14:textId="7A24CF9F" w:rsidR="00EA1992" w:rsidRPr="00EA1992" w:rsidRDefault="00EA1992" w:rsidP="00EA1992">
            <w:pPr>
              <w:pStyle w:val="Agreement"/>
              <w:tabs>
                <w:tab w:val="clear" w:pos="4680"/>
              </w:tabs>
              <w:ind w:left="454"/>
              <w:rPr>
                <w:rFonts w:ascii="Times New Roman" w:eastAsia="맑은 고딕" w:hAnsi="Times New Roman"/>
                <w:sz w:val="22"/>
                <w:lang w:val="sv-SE" w:eastAsia="ko-KR"/>
              </w:rPr>
            </w:pPr>
            <w:r w:rsidRPr="00EA1992">
              <w:t>A new LCID is used for the Rel-16 MAC CE controlling PDCP duplication.</w:t>
            </w:r>
          </w:p>
        </w:tc>
      </w:tr>
    </w:tbl>
    <w:p w14:paraId="18479D08" w14:textId="77777777" w:rsidR="00EA1992" w:rsidRDefault="00EA1992" w:rsidP="005D592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4F77C2D" w14:textId="5D8FB539" w:rsidR="00EA1992" w:rsidRDefault="00EA1992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our views on FFS point. </w:t>
      </w:r>
    </w:p>
    <w:p w14:paraId="7729E1FB" w14:textId="77777777" w:rsidR="005D592E" w:rsidRDefault="005D592E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9B0A2FE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</w:p>
    <w:p w14:paraId="543258FC" w14:textId="6F8B2E00" w:rsidR="00740F70" w:rsidRDefault="00EA1992" w:rsidP="00740F7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Rel-15, </w:t>
      </w:r>
      <w:r w:rsidR="00740F70">
        <w:rPr>
          <w:rFonts w:ascii="Times New Roman" w:eastAsia="맑은 고딕" w:hAnsi="Times New Roman"/>
          <w:sz w:val="22"/>
          <w:lang w:eastAsia="ko-KR"/>
        </w:rPr>
        <w:t>w</w:t>
      </w:r>
      <w:r w:rsidR="00740F70" w:rsidRPr="00740F70">
        <w:rPr>
          <w:rFonts w:ascii="Times New Roman" w:eastAsia="맑은 고딕" w:hAnsi="Times New Roman"/>
          <w:sz w:val="22"/>
          <w:lang w:eastAsia="ko-KR"/>
        </w:rPr>
        <w:t>hen CA duplication is deactivated, LCH-to-</w:t>
      </w:r>
      <w:r w:rsidR="008E1482">
        <w:rPr>
          <w:rFonts w:ascii="Times New Roman" w:eastAsia="맑은 고딕" w:hAnsi="Times New Roman"/>
          <w:sz w:val="22"/>
          <w:lang w:eastAsia="ko-KR"/>
        </w:rPr>
        <w:t>C</w:t>
      </w:r>
      <w:r w:rsidR="00740F70" w:rsidRPr="00740F70">
        <w:rPr>
          <w:rFonts w:ascii="Times New Roman" w:eastAsia="맑은 고딕" w:hAnsi="Times New Roman"/>
          <w:sz w:val="22"/>
          <w:lang w:eastAsia="ko-KR"/>
        </w:rPr>
        <w:t xml:space="preserve">ell restriction of the logical channels for CA duplication </w:t>
      </w:r>
      <w:r w:rsidR="00D05D6F">
        <w:rPr>
          <w:rFonts w:ascii="Times New Roman" w:eastAsia="맑은 고딕" w:hAnsi="Times New Roman"/>
          <w:sz w:val="22"/>
          <w:lang w:eastAsia="ko-KR"/>
        </w:rPr>
        <w:t>is</w:t>
      </w:r>
      <w:r w:rsidR="00740F70" w:rsidRPr="00740F70">
        <w:rPr>
          <w:rFonts w:ascii="Times New Roman" w:eastAsia="맑은 고딕" w:hAnsi="Times New Roman"/>
          <w:sz w:val="22"/>
          <w:lang w:eastAsia="ko-KR"/>
        </w:rPr>
        <w:t xml:space="preserve"> lifted.</w:t>
      </w:r>
      <w:r w:rsidR="00740F70">
        <w:rPr>
          <w:rFonts w:ascii="Times New Roman" w:eastAsia="맑은 고딕" w:hAnsi="Times New Roman"/>
          <w:sz w:val="22"/>
          <w:lang w:eastAsia="ko-KR"/>
        </w:rPr>
        <w:t xml:space="preserve"> However, some companies had a concern that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if LCH-to-</w:t>
      </w:r>
      <w:r w:rsidR="00EA740A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ell restriction is lifted a</w:t>
      </w:r>
      <w:r w:rsidR="00D05D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fter </w:t>
      </w:r>
      <w:r w:rsidR="00D05D6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de-activation of </w:t>
      </w:r>
      <w:r w:rsidR="00D05D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CA duplication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05D6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EA740A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PDUs </w:t>
      </w:r>
      <w:r w:rsidR="00D05D6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associated with URLLC traffic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</w:t>
      </w:r>
      <w:r w:rsidR="00740F70">
        <w:rPr>
          <w:rFonts w:ascii="Times New Roman" w:eastAsia="맑은 고딕" w:hAnsi="Times New Roman"/>
          <w:sz w:val="22"/>
          <w:szCs w:val="22"/>
          <w:lang w:val="en-US" w:eastAsia="ko-KR"/>
        </w:rPr>
        <w:t>transmitted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on any </w:t>
      </w:r>
      <w:r w:rsidR="00EA740A">
        <w:rPr>
          <w:rFonts w:ascii="Times New Roman" w:eastAsia="맑은 고딕" w:hAnsi="Times New Roman"/>
          <w:sz w:val="22"/>
          <w:lang w:eastAsia="ko-KR"/>
        </w:rPr>
        <w:t xml:space="preserve">serving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cells, 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it would </w:t>
      </w:r>
      <w:r w:rsidR="00E554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have </w:t>
      </w:r>
      <w:r w:rsidR="00740F7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impact on QoS requirement of a RB</w:t>
      </w:r>
      <w:r w:rsidR="00740F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14:paraId="373E2A3A" w14:textId="7AAE6953" w:rsidR="008D4C4D" w:rsidRDefault="008D4C4D" w:rsidP="00740F7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With the above reason, in the contribution [1], it was proposed that 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hen CA duplication is deactivated, </w:t>
      </w:r>
      <w:r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combined </w:t>
      </w:r>
      <w:r w:rsidR="008E1482" w:rsidRPr="00D05D6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LCH-to-Cell restriction </w:t>
      </w:r>
      <w:r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should be </w:t>
      </w:r>
      <w:r w:rsidR="002D3420">
        <w:rPr>
          <w:rFonts w:ascii="Times New Roman" w:eastAsia="맑은 고딕" w:hAnsi="Times New Roman"/>
          <w:sz w:val="22"/>
          <w:szCs w:val="22"/>
          <w:lang w:val="en-US" w:eastAsia="ko-KR"/>
        </w:rPr>
        <w:t>used in order to restrict the cells that PDCP PDUs are transmitted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14:paraId="35E3101A" w14:textId="743E4819" w:rsidR="00D05D6F" w:rsidRDefault="002D342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RAN2 already agreed that </w:t>
      </w:r>
      <w:r w:rsidR="00EA740A">
        <w:rPr>
          <w:rFonts w:ascii="Times New Roman" w:eastAsia="맑은 고딕" w:hAnsi="Times New Roman"/>
          <w:sz w:val="22"/>
          <w:lang w:eastAsia="ko-KR"/>
        </w:rPr>
        <w:t xml:space="preserve">the LCH-to-Cell restriction is not dynamically changed </w:t>
      </w:r>
      <w:r w:rsidR="00E5541D">
        <w:rPr>
          <w:rFonts w:ascii="Times New Roman" w:eastAsia="맑은 고딕" w:hAnsi="Times New Roman"/>
          <w:sz w:val="22"/>
          <w:lang w:eastAsia="ko-KR"/>
        </w:rPr>
        <w:t>in</w:t>
      </w:r>
      <w:r w:rsidR="00EA740A">
        <w:rPr>
          <w:rFonts w:ascii="Times New Roman" w:eastAsia="맑은 고딕" w:hAnsi="Times New Roman"/>
          <w:sz w:val="22"/>
          <w:lang w:eastAsia="ko-KR"/>
        </w:rPr>
        <w:t xml:space="preserve"> DC duplication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EA740A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That is</w:t>
      </w:r>
      <w:r w:rsidR="00DE6647">
        <w:rPr>
          <w:rFonts w:ascii="Times New Roman" w:eastAsia="맑은 고딕" w:hAnsi="Times New Roman"/>
          <w:sz w:val="22"/>
          <w:lang w:eastAsia="ko-KR"/>
        </w:rPr>
        <w:t>, if DC duplication is configured, the PDCP PDU is always transmitted on the restricted serving cells even when the PDCP duplication is de-activated.</w:t>
      </w:r>
    </w:p>
    <w:p w14:paraId="2085FDA2" w14:textId="6145B357" w:rsidR="0002020C" w:rsidRDefault="00EA740A" w:rsidP="00157268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D05D6F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same principle is applied to CA duplication, the UE transmits the PDCP PDUs on the </w:t>
      </w:r>
      <w:r w:rsidR="0002020C">
        <w:rPr>
          <w:rFonts w:ascii="Times New Roman" w:eastAsia="맑은 고딕" w:hAnsi="Times New Roman"/>
          <w:sz w:val="22"/>
          <w:lang w:eastAsia="ko-KR"/>
        </w:rPr>
        <w:t xml:space="preserve">restricted </w:t>
      </w:r>
      <w:r>
        <w:rPr>
          <w:rFonts w:ascii="Times New Roman" w:eastAsia="맑은 고딕" w:hAnsi="Times New Roman"/>
          <w:sz w:val="22"/>
          <w:lang w:eastAsia="ko-KR"/>
        </w:rPr>
        <w:t>serving cells</w:t>
      </w:r>
      <w:r w:rsidR="0002020C">
        <w:rPr>
          <w:rFonts w:ascii="Times New Roman" w:eastAsia="맑은 고딕" w:hAnsi="Times New Roman"/>
          <w:sz w:val="22"/>
          <w:lang w:eastAsia="ko-KR"/>
        </w:rPr>
        <w:t xml:space="preserve"> even when the PDCP duplication is de-activated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02020C">
        <w:rPr>
          <w:rFonts w:ascii="Times New Roman" w:eastAsia="맑은 고딕" w:hAnsi="Times New Roman"/>
          <w:sz w:val="22"/>
          <w:lang w:eastAsia="ko-KR"/>
        </w:rPr>
        <w:t xml:space="preserve">Then, the concerns that PDCP </w:t>
      </w:r>
      <w:r w:rsidR="000202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PDUs 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associated with URLLC traffic </w:t>
      </w:r>
      <w:r w:rsidR="000202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>transmitted</w:t>
      </w:r>
      <w:r w:rsidR="000202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on any </w:t>
      </w:r>
      <w:r w:rsidR="0002020C">
        <w:rPr>
          <w:rFonts w:ascii="Times New Roman" w:eastAsia="맑은 고딕" w:hAnsi="Times New Roman"/>
          <w:sz w:val="22"/>
          <w:lang w:eastAsia="ko-KR"/>
        </w:rPr>
        <w:t xml:space="preserve">serving </w:t>
      </w:r>
      <w:r w:rsidR="000202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cells</w:t>
      </w:r>
      <w:r w:rsidR="0002020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be resolved. </w:t>
      </w:r>
    </w:p>
    <w:p w14:paraId="05C4CDDC" w14:textId="14677457" w:rsidR="00EA740A" w:rsidRPr="00EA740A" w:rsidRDefault="00790C6B" w:rsidP="00157268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>B</w:t>
      </w:r>
      <w:r w:rsidR="00EA740A">
        <w:rPr>
          <w:rFonts w:ascii="Times New Roman" w:eastAsia="맑은 고딕" w:hAnsi="Times New Roman" w:hint="eastAsia"/>
          <w:sz w:val="22"/>
          <w:lang w:val="en-US" w:eastAsia="ko-KR"/>
        </w:rPr>
        <w:t xml:space="preserve">ased on </w:t>
      </w:r>
      <w:r w:rsidR="00EA740A">
        <w:rPr>
          <w:rFonts w:ascii="Times New Roman" w:eastAsia="맑은 고딕" w:hAnsi="Times New Roman"/>
          <w:sz w:val="22"/>
          <w:lang w:val="en-US" w:eastAsia="ko-KR"/>
        </w:rPr>
        <w:t xml:space="preserve">the above </w:t>
      </w:r>
      <w:r w:rsidR="002D3420">
        <w:rPr>
          <w:rFonts w:ascii="Times New Roman" w:eastAsia="맑은 고딕" w:hAnsi="Times New Roman"/>
          <w:sz w:val="22"/>
          <w:lang w:val="en-US" w:eastAsia="ko-KR"/>
        </w:rPr>
        <w:t>reasoning</w:t>
      </w:r>
      <w:r w:rsidR="00EA740A">
        <w:rPr>
          <w:rFonts w:ascii="Times New Roman" w:eastAsia="맑은 고딕" w:hAnsi="Times New Roman"/>
          <w:sz w:val="22"/>
          <w:lang w:val="en-US" w:eastAsia="ko-KR"/>
        </w:rPr>
        <w:t xml:space="preserve">, we think that the last meeting agreement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on LCH-to-Cell restriction </w:t>
      </w:r>
      <w:r w:rsidR="00EA740A">
        <w:rPr>
          <w:rFonts w:ascii="Times New Roman" w:eastAsia="맑은 고딕" w:hAnsi="Times New Roman"/>
          <w:sz w:val="22"/>
          <w:lang w:val="en-US" w:eastAsia="ko-KR"/>
        </w:rPr>
        <w:t>should be applied to CA duplication as well.</w:t>
      </w:r>
    </w:p>
    <w:p w14:paraId="540297B5" w14:textId="0135EA38" w:rsidR="00260B75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2D3420">
        <w:rPr>
          <w:rFonts w:ascii="Times New Roman" w:eastAsia="맑은 고딕" w:hAnsi="Times New Roman"/>
          <w:b/>
          <w:sz w:val="22"/>
          <w:lang w:eastAsia="ko-KR"/>
        </w:rPr>
        <w:t>T</w:t>
      </w:r>
      <w:r w:rsidR="00BE7798" w:rsidRPr="00BE7798">
        <w:rPr>
          <w:rFonts w:ascii="Times New Roman" w:eastAsia="맑은 고딕" w:hAnsi="Times New Roman"/>
          <w:b/>
          <w:sz w:val="22"/>
          <w:lang w:eastAsia="ko-KR"/>
        </w:rPr>
        <w:t xml:space="preserve">he LCH-to-Cell restriction is </w:t>
      </w:r>
      <w:r w:rsidR="00DD3197">
        <w:rPr>
          <w:rFonts w:ascii="Times New Roman" w:eastAsia="맑은 고딕" w:hAnsi="Times New Roman"/>
          <w:b/>
          <w:sz w:val="22"/>
          <w:lang w:eastAsia="ko-KR"/>
        </w:rPr>
        <w:t xml:space="preserve">not </w:t>
      </w:r>
      <w:r w:rsidR="00D05D6F">
        <w:rPr>
          <w:rFonts w:ascii="Times New Roman" w:eastAsia="맑은 고딕" w:hAnsi="Times New Roman"/>
          <w:b/>
          <w:sz w:val="22"/>
          <w:lang w:eastAsia="ko-KR"/>
        </w:rPr>
        <w:t xml:space="preserve">dynamically </w:t>
      </w:r>
      <w:r w:rsidR="00DD3197">
        <w:rPr>
          <w:rFonts w:ascii="Times New Roman" w:eastAsia="맑은 고딕" w:hAnsi="Times New Roman"/>
          <w:b/>
          <w:sz w:val="22"/>
          <w:lang w:eastAsia="ko-KR"/>
        </w:rPr>
        <w:t xml:space="preserve">changed </w:t>
      </w:r>
      <w:r w:rsidR="002D3420">
        <w:rPr>
          <w:rFonts w:ascii="Times New Roman" w:eastAsia="맑은 고딕" w:hAnsi="Times New Roman"/>
          <w:b/>
          <w:sz w:val="22"/>
          <w:lang w:eastAsia="ko-KR"/>
        </w:rPr>
        <w:t xml:space="preserve">even for </w:t>
      </w:r>
      <w:r w:rsidR="00DD3197">
        <w:rPr>
          <w:rFonts w:ascii="Times New Roman" w:eastAsia="맑은 고딕" w:hAnsi="Times New Roman"/>
          <w:b/>
          <w:sz w:val="22"/>
          <w:lang w:eastAsia="ko-KR"/>
        </w:rPr>
        <w:t>CA duplication</w:t>
      </w:r>
      <w:r w:rsidR="002D3420">
        <w:rPr>
          <w:rFonts w:ascii="Times New Roman" w:eastAsia="맑은 고딕" w:hAnsi="Times New Roman"/>
          <w:b/>
          <w:sz w:val="22"/>
          <w:lang w:eastAsia="ko-KR"/>
        </w:rPr>
        <w:t xml:space="preserve"> case</w:t>
      </w:r>
      <w:r w:rsidR="00DD319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3840390F" w14:textId="77777777" w:rsidR="00AF0BD3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6F03">
        <w:rPr>
          <w:rFonts w:ascii="Times New Roman" w:hAnsi="Times New Roman" w:cs="Times New Roman"/>
        </w:rPr>
        <w:t>Conclusion</w:t>
      </w:r>
    </w:p>
    <w:p w14:paraId="0C3FAB35" w14:textId="34D7ACA9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8" w:name="_Toc450908196"/>
      <w:bookmarkStart w:id="19" w:name="_In-sequence_SDU_delivery"/>
      <w:bookmarkEnd w:id="18"/>
      <w:bookmarkEnd w:id="19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show an issue related </w:t>
      </w:r>
      <w:r w:rsidR="003F14AB">
        <w:rPr>
          <w:rFonts w:ascii="Times New Roman" w:eastAsia="맑은 고딕" w:hAnsi="Times New Roman"/>
          <w:sz w:val="22"/>
          <w:lang w:eastAsia="ko-KR"/>
        </w:rPr>
        <w:t>to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AF0BD3" w:rsidRPr="00AF0BD3">
        <w:rPr>
          <w:rFonts w:ascii="Times New Roman" w:eastAsia="맑은 고딕" w:hAnsi="Times New Roman"/>
          <w:sz w:val="22"/>
          <w:lang w:eastAsia="ko-KR"/>
        </w:rPr>
        <w:t xml:space="preserve">LCH-to-Cell </w:t>
      </w:r>
      <w:r w:rsidR="00CC151D">
        <w:rPr>
          <w:rFonts w:ascii="Times New Roman" w:eastAsia="맑은 고딕" w:hAnsi="Times New Roman"/>
          <w:sz w:val="22"/>
          <w:lang w:eastAsia="ko-KR"/>
        </w:rPr>
        <w:t>restriction for CA duplication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1B05493F" w14:textId="20C382B6" w:rsidR="00DD3197" w:rsidRDefault="00DD3197" w:rsidP="00DD319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2D3420">
        <w:rPr>
          <w:rFonts w:ascii="Times New Roman" w:eastAsia="맑은 고딕" w:hAnsi="Times New Roman"/>
          <w:b/>
          <w:sz w:val="22"/>
          <w:lang w:eastAsia="ko-KR"/>
        </w:rPr>
        <w:t>T</w:t>
      </w:r>
      <w:r w:rsidR="002D3420" w:rsidRPr="00BE7798">
        <w:rPr>
          <w:rFonts w:ascii="Times New Roman" w:eastAsia="맑은 고딕" w:hAnsi="Times New Roman"/>
          <w:b/>
          <w:sz w:val="22"/>
          <w:lang w:eastAsia="ko-KR"/>
        </w:rPr>
        <w:t xml:space="preserve">he LCH-to-Cell restriction is </w:t>
      </w:r>
      <w:r w:rsidR="002D3420">
        <w:rPr>
          <w:rFonts w:ascii="Times New Roman" w:eastAsia="맑은 고딕" w:hAnsi="Times New Roman"/>
          <w:b/>
          <w:sz w:val="22"/>
          <w:lang w:eastAsia="ko-KR"/>
        </w:rPr>
        <w:t>not dynamically changed even for CA duplication case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03EF558C" w14:textId="106FC272" w:rsidR="00AF0BD3" w:rsidRPr="00DD3197" w:rsidRDefault="00AF0BD3" w:rsidP="001F6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3FCC869" w14:textId="7628B5C3" w:rsidR="00740F70" w:rsidRPr="00D56F03" w:rsidRDefault="00740F70" w:rsidP="00740F70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56607DE6" w14:textId="0A8D87D7" w:rsidR="00740F70" w:rsidRDefault="00740F70" w:rsidP="00740F7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[1] </w:t>
      </w:r>
      <w:r w:rsidR="008D4C4D" w:rsidRPr="008D4C4D">
        <w:rPr>
          <w:rFonts w:ascii="Times New Roman" w:eastAsia="맑은 고딕" w:hAnsi="Times New Roman"/>
          <w:sz w:val="22"/>
          <w:szCs w:val="22"/>
          <w:lang w:eastAsia="ko-KR"/>
        </w:rPr>
        <w:t>R2-1909873</w:t>
      </w:r>
      <w:r w:rsidR="008D4C4D" w:rsidRPr="008D4C4D">
        <w:rPr>
          <w:rFonts w:ascii="Times New Roman" w:eastAsia="맑은 고딕" w:hAnsi="Times New Roman"/>
          <w:sz w:val="22"/>
          <w:szCs w:val="22"/>
          <w:lang w:eastAsia="ko-KR"/>
        </w:rPr>
        <w:tab/>
        <w:t>LCH-to-cell Restriction for CA Duplication Deactivation</w:t>
      </w:r>
      <w:r w:rsidR="008D4C4D">
        <w:rPr>
          <w:rFonts w:ascii="Times New Roman" w:eastAsia="맑은 고딕" w:hAnsi="Times New Roman"/>
          <w:sz w:val="22"/>
          <w:szCs w:val="22"/>
          <w:lang w:eastAsia="ko-KR"/>
        </w:rPr>
        <w:t xml:space="preserve">  </w:t>
      </w:r>
      <w:r w:rsidR="008D4C4D" w:rsidRPr="008D4C4D">
        <w:rPr>
          <w:rFonts w:ascii="Times New Roman" w:eastAsia="맑은 고딕" w:hAnsi="Times New Roman"/>
          <w:sz w:val="22"/>
          <w:szCs w:val="22"/>
          <w:lang w:eastAsia="ko-KR"/>
        </w:rPr>
        <w:t>Apple, Nokia, Nokia Shanghai Bell, NTT DoCoMo Inc, Intel Corporation, Ericsson, Qualcomm Incorporated</w:t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683B918" w14:textId="77777777" w:rsidR="00740F70" w:rsidRPr="00740F70" w:rsidRDefault="00740F70" w:rsidP="001F6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740F70" w:rsidRPr="00740F7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1E9B9" w14:textId="77777777" w:rsidR="006E168B" w:rsidRDefault="006E168B">
      <w:r>
        <w:separator/>
      </w:r>
    </w:p>
  </w:endnote>
  <w:endnote w:type="continuationSeparator" w:id="0">
    <w:p w14:paraId="434224D5" w14:textId="77777777" w:rsidR="006E168B" w:rsidRDefault="006E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F736A5" w:rsidRPr="00287409" w:rsidRDefault="00F736A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12440" w14:textId="77777777" w:rsidR="006E168B" w:rsidRDefault="006E168B">
      <w:r>
        <w:separator/>
      </w:r>
    </w:p>
  </w:footnote>
  <w:footnote w:type="continuationSeparator" w:id="0">
    <w:p w14:paraId="5A90E0A3" w14:textId="77777777" w:rsidR="006E168B" w:rsidRDefault="006E1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F736A5" w:rsidRDefault="00F736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7D2656"/>
    <w:multiLevelType w:val="hybridMultilevel"/>
    <w:tmpl w:val="EEF492F6"/>
    <w:lvl w:ilvl="0" w:tplc="B6487132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6D66FF"/>
    <w:multiLevelType w:val="hybridMultilevel"/>
    <w:tmpl w:val="71566ABC"/>
    <w:lvl w:ilvl="0" w:tplc="9ACE3C0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3"/>
  </w:num>
  <w:num w:numId="12">
    <w:abstractNumId w:val="4"/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14"/>
  </w:num>
  <w:num w:numId="17">
    <w:abstractNumId w:val="14"/>
  </w:num>
  <w:num w:numId="1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028"/>
    <w:rsid w:val="00003368"/>
    <w:rsid w:val="00003B66"/>
    <w:rsid w:val="000040DA"/>
    <w:rsid w:val="000043B5"/>
    <w:rsid w:val="00004EBF"/>
    <w:rsid w:val="00006446"/>
    <w:rsid w:val="000067C7"/>
    <w:rsid w:val="00006896"/>
    <w:rsid w:val="00007AEF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020C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601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6FB3"/>
    <w:rsid w:val="000771EB"/>
    <w:rsid w:val="00077E07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120"/>
    <w:rsid w:val="000924C1"/>
    <w:rsid w:val="000924F0"/>
    <w:rsid w:val="00093400"/>
    <w:rsid w:val="00093474"/>
    <w:rsid w:val="00093DD0"/>
    <w:rsid w:val="00093F2C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4CF8"/>
    <w:rsid w:val="000A5382"/>
    <w:rsid w:val="000A56F2"/>
    <w:rsid w:val="000A5B24"/>
    <w:rsid w:val="000B1169"/>
    <w:rsid w:val="000B2084"/>
    <w:rsid w:val="000B232E"/>
    <w:rsid w:val="000B2719"/>
    <w:rsid w:val="000B3A8F"/>
    <w:rsid w:val="000B40BC"/>
    <w:rsid w:val="000B4AB9"/>
    <w:rsid w:val="000B4C35"/>
    <w:rsid w:val="000B58C3"/>
    <w:rsid w:val="000B61E9"/>
    <w:rsid w:val="000B7594"/>
    <w:rsid w:val="000B77FF"/>
    <w:rsid w:val="000B7A34"/>
    <w:rsid w:val="000B7EDF"/>
    <w:rsid w:val="000C1646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09B9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268"/>
    <w:rsid w:val="00157BCA"/>
    <w:rsid w:val="00157F3B"/>
    <w:rsid w:val="00161B79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1CD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5D9"/>
    <w:rsid w:val="001B0C7E"/>
    <w:rsid w:val="001B0D97"/>
    <w:rsid w:val="001B0EF0"/>
    <w:rsid w:val="001B2136"/>
    <w:rsid w:val="001B217B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18A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E7E1B"/>
    <w:rsid w:val="001F008F"/>
    <w:rsid w:val="001F0104"/>
    <w:rsid w:val="001F1662"/>
    <w:rsid w:val="001F3916"/>
    <w:rsid w:val="001F44BB"/>
    <w:rsid w:val="001F54C5"/>
    <w:rsid w:val="001F62FD"/>
    <w:rsid w:val="001F662C"/>
    <w:rsid w:val="001F6FBB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C7E"/>
    <w:rsid w:val="00207DD5"/>
    <w:rsid w:val="00207FA3"/>
    <w:rsid w:val="00210490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11FA"/>
    <w:rsid w:val="0022216F"/>
    <w:rsid w:val="002224DB"/>
    <w:rsid w:val="00222895"/>
    <w:rsid w:val="002232BB"/>
    <w:rsid w:val="00223DAE"/>
    <w:rsid w:val="00223FCB"/>
    <w:rsid w:val="002252C3"/>
    <w:rsid w:val="002254AA"/>
    <w:rsid w:val="00225A71"/>
    <w:rsid w:val="00225C54"/>
    <w:rsid w:val="00226E46"/>
    <w:rsid w:val="002277E0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218"/>
    <w:rsid w:val="00240CEF"/>
    <w:rsid w:val="00240E4D"/>
    <w:rsid w:val="00241559"/>
    <w:rsid w:val="0024177A"/>
    <w:rsid w:val="00241C23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75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0C"/>
    <w:rsid w:val="002907B5"/>
    <w:rsid w:val="002909AE"/>
    <w:rsid w:val="0029157A"/>
    <w:rsid w:val="00291CFD"/>
    <w:rsid w:val="00291D97"/>
    <w:rsid w:val="00292608"/>
    <w:rsid w:val="00292624"/>
    <w:rsid w:val="0029278C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CDD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43D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A87"/>
    <w:rsid w:val="002D0345"/>
    <w:rsid w:val="002D071A"/>
    <w:rsid w:val="002D174F"/>
    <w:rsid w:val="002D2328"/>
    <w:rsid w:val="002D2495"/>
    <w:rsid w:val="002D2E82"/>
    <w:rsid w:val="002D33E0"/>
    <w:rsid w:val="002D342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5DA"/>
    <w:rsid w:val="002E17F2"/>
    <w:rsid w:val="002E2543"/>
    <w:rsid w:val="002E279D"/>
    <w:rsid w:val="002E2B27"/>
    <w:rsid w:val="002E2FEE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58A1"/>
    <w:rsid w:val="00336259"/>
    <w:rsid w:val="003364BA"/>
    <w:rsid w:val="00336794"/>
    <w:rsid w:val="00336BDA"/>
    <w:rsid w:val="00336C53"/>
    <w:rsid w:val="00340530"/>
    <w:rsid w:val="0034157B"/>
    <w:rsid w:val="00341C4B"/>
    <w:rsid w:val="00342BD7"/>
    <w:rsid w:val="00343A07"/>
    <w:rsid w:val="00343A9D"/>
    <w:rsid w:val="00343FC8"/>
    <w:rsid w:val="003443BE"/>
    <w:rsid w:val="00345A9C"/>
    <w:rsid w:val="00346130"/>
    <w:rsid w:val="00346DB5"/>
    <w:rsid w:val="00346FD7"/>
    <w:rsid w:val="00347674"/>
    <w:rsid w:val="003477B1"/>
    <w:rsid w:val="0035056B"/>
    <w:rsid w:val="00350605"/>
    <w:rsid w:val="0035124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13B"/>
    <w:rsid w:val="00362ABE"/>
    <w:rsid w:val="00363AC7"/>
    <w:rsid w:val="00363E7D"/>
    <w:rsid w:val="00365E27"/>
    <w:rsid w:val="00366603"/>
    <w:rsid w:val="003668BB"/>
    <w:rsid w:val="00366AAA"/>
    <w:rsid w:val="003703A3"/>
    <w:rsid w:val="00370E47"/>
    <w:rsid w:val="0037225D"/>
    <w:rsid w:val="0037243C"/>
    <w:rsid w:val="003727C1"/>
    <w:rsid w:val="00372BFF"/>
    <w:rsid w:val="0037365E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97B19"/>
    <w:rsid w:val="003A122A"/>
    <w:rsid w:val="003A2223"/>
    <w:rsid w:val="003A2303"/>
    <w:rsid w:val="003A2A0F"/>
    <w:rsid w:val="003A3BB1"/>
    <w:rsid w:val="003A420C"/>
    <w:rsid w:val="003A420F"/>
    <w:rsid w:val="003A45A1"/>
    <w:rsid w:val="003A50F3"/>
    <w:rsid w:val="003A5B0A"/>
    <w:rsid w:val="003A6AB0"/>
    <w:rsid w:val="003A6BAC"/>
    <w:rsid w:val="003A6BD4"/>
    <w:rsid w:val="003A7E46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6E52"/>
    <w:rsid w:val="003B78ED"/>
    <w:rsid w:val="003B7FE5"/>
    <w:rsid w:val="003C0706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14AB"/>
    <w:rsid w:val="003F2994"/>
    <w:rsid w:val="003F2CD4"/>
    <w:rsid w:val="003F6BBE"/>
    <w:rsid w:val="003F6F82"/>
    <w:rsid w:val="003F7B8C"/>
    <w:rsid w:val="004000E8"/>
    <w:rsid w:val="004017D5"/>
    <w:rsid w:val="00401AB6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196C"/>
    <w:rsid w:val="0042265A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5FD1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0502"/>
    <w:rsid w:val="004A0DBE"/>
    <w:rsid w:val="004A16BC"/>
    <w:rsid w:val="004A1B4C"/>
    <w:rsid w:val="004A1EF1"/>
    <w:rsid w:val="004A2B94"/>
    <w:rsid w:val="004A4738"/>
    <w:rsid w:val="004A5BE3"/>
    <w:rsid w:val="004A5C68"/>
    <w:rsid w:val="004A69F1"/>
    <w:rsid w:val="004A6B7F"/>
    <w:rsid w:val="004B01D4"/>
    <w:rsid w:val="004B01E8"/>
    <w:rsid w:val="004B0BD9"/>
    <w:rsid w:val="004B10D2"/>
    <w:rsid w:val="004B1F8D"/>
    <w:rsid w:val="004B1FA2"/>
    <w:rsid w:val="004B4D25"/>
    <w:rsid w:val="004B52C7"/>
    <w:rsid w:val="004B6A22"/>
    <w:rsid w:val="004B6EFC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E7C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2F29"/>
    <w:rsid w:val="00533719"/>
    <w:rsid w:val="00533C16"/>
    <w:rsid w:val="00534B59"/>
    <w:rsid w:val="005364E1"/>
    <w:rsid w:val="00536759"/>
    <w:rsid w:val="00536859"/>
    <w:rsid w:val="0053784E"/>
    <w:rsid w:val="00537C62"/>
    <w:rsid w:val="00537E4D"/>
    <w:rsid w:val="00540D4B"/>
    <w:rsid w:val="00541718"/>
    <w:rsid w:val="005421C9"/>
    <w:rsid w:val="00542D25"/>
    <w:rsid w:val="00542EAA"/>
    <w:rsid w:val="005461CD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AED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41"/>
    <w:rsid w:val="00580963"/>
    <w:rsid w:val="00580A36"/>
    <w:rsid w:val="00580FF8"/>
    <w:rsid w:val="00582809"/>
    <w:rsid w:val="005832F4"/>
    <w:rsid w:val="005833EA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95C"/>
    <w:rsid w:val="005A7F14"/>
    <w:rsid w:val="005B0484"/>
    <w:rsid w:val="005B0830"/>
    <w:rsid w:val="005B2068"/>
    <w:rsid w:val="005B35D7"/>
    <w:rsid w:val="005B371F"/>
    <w:rsid w:val="005B392A"/>
    <w:rsid w:val="005B3AA3"/>
    <w:rsid w:val="005B46E2"/>
    <w:rsid w:val="005B4B1B"/>
    <w:rsid w:val="005B5122"/>
    <w:rsid w:val="005B52FC"/>
    <w:rsid w:val="005B6F83"/>
    <w:rsid w:val="005B75B4"/>
    <w:rsid w:val="005B7689"/>
    <w:rsid w:val="005B793D"/>
    <w:rsid w:val="005C1BE1"/>
    <w:rsid w:val="005C48DD"/>
    <w:rsid w:val="005C5935"/>
    <w:rsid w:val="005C74FB"/>
    <w:rsid w:val="005D1602"/>
    <w:rsid w:val="005D187F"/>
    <w:rsid w:val="005D1B94"/>
    <w:rsid w:val="005D27B9"/>
    <w:rsid w:val="005D3E4C"/>
    <w:rsid w:val="005D4702"/>
    <w:rsid w:val="005D592E"/>
    <w:rsid w:val="005D5A8F"/>
    <w:rsid w:val="005D6470"/>
    <w:rsid w:val="005D7C7A"/>
    <w:rsid w:val="005E0708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986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3D07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763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1A3"/>
    <w:rsid w:val="0060658B"/>
    <w:rsid w:val="0060693B"/>
    <w:rsid w:val="00607134"/>
    <w:rsid w:val="00607284"/>
    <w:rsid w:val="00607B0D"/>
    <w:rsid w:val="00610315"/>
    <w:rsid w:val="00611035"/>
    <w:rsid w:val="00611753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290"/>
    <w:rsid w:val="006259E2"/>
    <w:rsid w:val="00626F53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CF2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1F0C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367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0F7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3FA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0C90"/>
    <w:rsid w:val="006C1160"/>
    <w:rsid w:val="006C1E80"/>
    <w:rsid w:val="006C25B7"/>
    <w:rsid w:val="006C2A4C"/>
    <w:rsid w:val="006C31A4"/>
    <w:rsid w:val="006C3376"/>
    <w:rsid w:val="006C56C9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68B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09C"/>
    <w:rsid w:val="006F643E"/>
    <w:rsid w:val="006F6BBF"/>
    <w:rsid w:val="006F77F5"/>
    <w:rsid w:val="00700F34"/>
    <w:rsid w:val="00701528"/>
    <w:rsid w:val="00702E11"/>
    <w:rsid w:val="0070346E"/>
    <w:rsid w:val="007042A3"/>
    <w:rsid w:val="00704EDB"/>
    <w:rsid w:val="0070537F"/>
    <w:rsid w:val="00706101"/>
    <w:rsid w:val="007064E6"/>
    <w:rsid w:val="00706544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2830"/>
    <w:rsid w:val="00733F3D"/>
    <w:rsid w:val="007348B1"/>
    <w:rsid w:val="00734A12"/>
    <w:rsid w:val="00734B23"/>
    <w:rsid w:val="00734FCC"/>
    <w:rsid w:val="00735402"/>
    <w:rsid w:val="0073598A"/>
    <w:rsid w:val="00735D15"/>
    <w:rsid w:val="007362A6"/>
    <w:rsid w:val="00736B85"/>
    <w:rsid w:val="00736D7D"/>
    <w:rsid w:val="007400D0"/>
    <w:rsid w:val="0074070A"/>
    <w:rsid w:val="00740E58"/>
    <w:rsid w:val="00740F70"/>
    <w:rsid w:val="00741147"/>
    <w:rsid w:val="00741BA6"/>
    <w:rsid w:val="00742302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57782"/>
    <w:rsid w:val="00760135"/>
    <w:rsid w:val="007604B2"/>
    <w:rsid w:val="0076102F"/>
    <w:rsid w:val="0076325E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87ABA"/>
    <w:rsid w:val="007907B2"/>
    <w:rsid w:val="00790C6B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A7E9F"/>
    <w:rsid w:val="007A7F4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68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0947"/>
    <w:rsid w:val="007F20DE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0D52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368"/>
    <w:rsid w:val="00813C57"/>
    <w:rsid w:val="00813E64"/>
    <w:rsid w:val="00813FE8"/>
    <w:rsid w:val="008144B3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0F10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3FE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45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C06"/>
    <w:rsid w:val="008A3FCD"/>
    <w:rsid w:val="008A44B8"/>
    <w:rsid w:val="008A51A8"/>
    <w:rsid w:val="008A54C7"/>
    <w:rsid w:val="008A55C9"/>
    <w:rsid w:val="008A6483"/>
    <w:rsid w:val="008A681F"/>
    <w:rsid w:val="008A6E36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4B0E"/>
    <w:rsid w:val="008D4C4D"/>
    <w:rsid w:val="008D52BA"/>
    <w:rsid w:val="008D540C"/>
    <w:rsid w:val="008D6D1A"/>
    <w:rsid w:val="008D717E"/>
    <w:rsid w:val="008E065E"/>
    <w:rsid w:val="008E0927"/>
    <w:rsid w:val="008E1482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683B"/>
    <w:rsid w:val="008E716F"/>
    <w:rsid w:val="008F11C5"/>
    <w:rsid w:val="008F1942"/>
    <w:rsid w:val="008F1EAB"/>
    <w:rsid w:val="008F22B7"/>
    <w:rsid w:val="008F2561"/>
    <w:rsid w:val="008F3013"/>
    <w:rsid w:val="008F31D7"/>
    <w:rsid w:val="008F33DC"/>
    <w:rsid w:val="008F4163"/>
    <w:rsid w:val="008F477F"/>
    <w:rsid w:val="008F6945"/>
    <w:rsid w:val="008F74DA"/>
    <w:rsid w:val="008F7CE9"/>
    <w:rsid w:val="00900B41"/>
    <w:rsid w:val="00902350"/>
    <w:rsid w:val="00902588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6E52"/>
    <w:rsid w:val="00917CE9"/>
    <w:rsid w:val="00920235"/>
    <w:rsid w:val="00920B08"/>
    <w:rsid w:val="00920BF2"/>
    <w:rsid w:val="00921879"/>
    <w:rsid w:val="0092198F"/>
    <w:rsid w:val="00922010"/>
    <w:rsid w:val="009259E4"/>
    <w:rsid w:val="009263BF"/>
    <w:rsid w:val="00926DB3"/>
    <w:rsid w:val="00926EB1"/>
    <w:rsid w:val="00926F32"/>
    <w:rsid w:val="00927269"/>
    <w:rsid w:val="00930080"/>
    <w:rsid w:val="00930E47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4C35"/>
    <w:rsid w:val="009452E1"/>
    <w:rsid w:val="009454D5"/>
    <w:rsid w:val="00945C05"/>
    <w:rsid w:val="00946945"/>
    <w:rsid w:val="00947704"/>
    <w:rsid w:val="00947713"/>
    <w:rsid w:val="009505BB"/>
    <w:rsid w:val="009507E4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3FD2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258"/>
    <w:rsid w:val="00976949"/>
    <w:rsid w:val="00977208"/>
    <w:rsid w:val="00977551"/>
    <w:rsid w:val="00977D9E"/>
    <w:rsid w:val="00980477"/>
    <w:rsid w:val="00980554"/>
    <w:rsid w:val="00981AD5"/>
    <w:rsid w:val="00982BB5"/>
    <w:rsid w:val="00983F51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21C4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2CC"/>
    <w:rsid w:val="009B564E"/>
    <w:rsid w:val="009B6231"/>
    <w:rsid w:val="009B62CF"/>
    <w:rsid w:val="009B63AB"/>
    <w:rsid w:val="009B65BA"/>
    <w:rsid w:val="009B66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2EF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7BE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4B4"/>
    <w:rsid w:val="009F4F99"/>
    <w:rsid w:val="009F6C11"/>
    <w:rsid w:val="009F6F89"/>
    <w:rsid w:val="009F7467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27B"/>
    <w:rsid w:val="00A11997"/>
    <w:rsid w:val="00A125C0"/>
    <w:rsid w:val="00A12FF8"/>
    <w:rsid w:val="00A13E54"/>
    <w:rsid w:val="00A141C1"/>
    <w:rsid w:val="00A14C77"/>
    <w:rsid w:val="00A14C78"/>
    <w:rsid w:val="00A14E08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18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3C24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0013"/>
    <w:rsid w:val="00A61499"/>
    <w:rsid w:val="00A6274A"/>
    <w:rsid w:val="00A6292E"/>
    <w:rsid w:val="00A62A45"/>
    <w:rsid w:val="00A62A77"/>
    <w:rsid w:val="00A63483"/>
    <w:rsid w:val="00A63B7F"/>
    <w:rsid w:val="00A63E23"/>
    <w:rsid w:val="00A6538C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0E2"/>
    <w:rsid w:val="00AA3DA2"/>
    <w:rsid w:val="00AA437B"/>
    <w:rsid w:val="00AA51D6"/>
    <w:rsid w:val="00AA5A70"/>
    <w:rsid w:val="00AB0012"/>
    <w:rsid w:val="00AB00C3"/>
    <w:rsid w:val="00AB06D7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2632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2F2"/>
    <w:rsid w:val="00AE5D43"/>
    <w:rsid w:val="00AE7D56"/>
    <w:rsid w:val="00AF052F"/>
    <w:rsid w:val="00AF0BD3"/>
    <w:rsid w:val="00AF117B"/>
    <w:rsid w:val="00AF12E9"/>
    <w:rsid w:val="00AF1C5D"/>
    <w:rsid w:val="00AF3D43"/>
    <w:rsid w:val="00AF41A5"/>
    <w:rsid w:val="00AF42D7"/>
    <w:rsid w:val="00AF441E"/>
    <w:rsid w:val="00AF4B39"/>
    <w:rsid w:val="00AF5ECC"/>
    <w:rsid w:val="00AF6395"/>
    <w:rsid w:val="00AF6851"/>
    <w:rsid w:val="00AF6D87"/>
    <w:rsid w:val="00B006FE"/>
    <w:rsid w:val="00B007CB"/>
    <w:rsid w:val="00B02117"/>
    <w:rsid w:val="00B02A95"/>
    <w:rsid w:val="00B02AA9"/>
    <w:rsid w:val="00B02FA3"/>
    <w:rsid w:val="00B0371D"/>
    <w:rsid w:val="00B0408F"/>
    <w:rsid w:val="00B05084"/>
    <w:rsid w:val="00B05176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AC1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2FB4"/>
    <w:rsid w:val="00B43D30"/>
    <w:rsid w:val="00B446E8"/>
    <w:rsid w:val="00B44980"/>
    <w:rsid w:val="00B449F5"/>
    <w:rsid w:val="00B44F3F"/>
    <w:rsid w:val="00B44FE0"/>
    <w:rsid w:val="00B45621"/>
    <w:rsid w:val="00B45A52"/>
    <w:rsid w:val="00B46175"/>
    <w:rsid w:val="00B46BFF"/>
    <w:rsid w:val="00B46E19"/>
    <w:rsid w:val="00B47D41"/>
    <w:rsid w:val="00B50795"/>
    <w:rsid w:val="00B50B2C"/>
    <w:rsid w:val="00B512A8"/>
    <w:rsid w:val="00B51DF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AD7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2ABB"/>
    <w:rsid w:val="00BB3434"/>
    <w:rsid w:val="00BB47CF"/>
    <w:rsid w:val="00BB4F2E"/>
    <w:rsid w:val="00BB50BA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21F"/>
    <w:rsid w:val="00BC3693"/>
    <w:rsid w:val="00BC36C8"/>
    <w:rsid w:val="00BC3A94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1D3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E7798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D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56CA"/>
    <w:rsid w:val="00C171A0"/>
    <w:rsid w:val="00C17244"/>
    <w:rsid w:val="00C21B15"/>
    <w:rsid w:val="00C22446"/>
    <w:rsid w:val="00C225D2"/>
    <w:rsid w:val="00C2261F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1C28"/>
    <w:rsid w:val="00C32440"/>
    <w:rsid w:val="00C32617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4724D"/>
    <w:rsid w:val="00C5088C"/>
    <w:rsid w:val="00C50E25"/>
    <w:rsid w:val="00C5203C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96F"/>
    <w:rsid w:val="00C71B77"/>
    <w:rsid w:val="00C72EF4"/>
    <w:rsid w:val="00C739AD"/>
    <w:rsid w:val="00C743BB"/>
    <w:rsid w:val="00C75339"/>
    <w:rsid w:val="00C7568F"/>
    <w:rsid w:val="00C75C06"/>
    <w:rsid w:val="00C75D2F"/>
    <w:rsid w:val="00C75EFA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BF0"/>
    <w:rsid w:val="00CA1ED8"/>
    <w:rsid w:val="00CA2143"/>
    <w:rsid w:val="00CA2C60"/>
    <w:rsid w:val="00CA301C"/>
    <w:rsid w:val="00CA3086"/>
    <w:rsid w:val="00CA48DC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51D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C7F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26D6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5D6F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6677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BA2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2AE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197"/>
    <w:rsid w:val="00DD3CC4"/>
    <w:rsid w:val="00DD4383"/>
    <w:rsid w:val="00DD4E2A"/>
    <w:rsid w:val="00DD50C9"/>
    <w:rsid w:val="00DD6007"/>
    <w:rsid w:val="00DD6DD2"/>
    <w:rsid w:val="00DE044D"/>
    <w:rsid w:val="00DE125F"/>
    <w:rsid w:val="00DE3E82"/>
    <w:rsid w:val="00DE3F86"/>
    <w:rsid w:val="00DE5608"/>
    <w:rsid w:val="00DE58D0"/>
    <w:rsid w:val="00DE6336"/>
    <w:rsid w:val="00DE654F"/>
    <w:rsid w:val="00DE6647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5FFA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075FF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169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5CF6"/>
    <w:rsid w:val="00E26DC6"/>
    <w:rsid w:val="00E27832"/>
    <w:rsid w:val="00E27993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14B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41D"/>
    <w:rsid w:val="00E55623"/>
    <w:rsid w:val="00E56812"/>
    <w:rsid w:val="00E57565"/>
    <w:rsid w:val="00E60D7C"/>
    <w:rsid w:val="00E61405"/>
    <w:rsid w:val="00E61875"/>
    <w:rsid w:val="00E61C6E"/>
    <w:rsid w:val="00E61D06"/>
    <w:rsid w:val="00E61D67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688E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1992"/>
    <w:rsid w:val="00EA2577"/>
    <w:rsid w:val="00EA3322"/>
    <w:rsid w:val="00EA360E"/>
    <w:rsid w:val="00EA4930"/>
    <w:rsid w:val="00EA4D1E"/>
    <w:rsid w:val="00EA4E51"/>
    <w:rsid w:val="00EA53C7"/>
    <w:rsid w:val="00EA59F9"/>
    <w:rsid w:val="00EA5E4F"/>
    <w:rsid w:val="00EA62E0"/>
    <w:rsid w:val="00EA685A"/>
    <w:rsid w:val="00EA6F14"/>
    <w:rsid w:val="00EA7221"/>
    <w:rsid w:val="00EA740A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B649C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B0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B3B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1F8A"/>
    <w:rsid w:val="00F13DC3"/>
    <w:rsid w:val="00F15FA5"/>
    <w:rsid w:val="00F209B7"/>
    <w:rsid w:val="00F20A37"/>
    <w:rsid w:val="00F21592"/>
    <w:rsid w:val="00F22375"/>
    <w:rsid w:val="00F22CFC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B59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62F2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0C81"/>
    <w:rsid w:val="00F71574"/>
    <w:rsid w:val="00F7172A"/>
    <w:rsid w:val="00F71C0A"/>
    <w:rsid w:val="00F71DEC"/>
    <w:rsid w:val="00F71F69"/>
    <w:rsid w:val="00F729BD"/>
    <w:rsid w:val="00F72B72"/>
    <w:rsid w:val="00F736A5"/>
    <w:rsid w:val="00F73A48"/>
    <w:rsid w:val="00F74106"/>
    <w:rsid w:val="00F742BF"/>
    <w:rsid w:val="00F74997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341C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1ED2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2DF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516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E252B8DA-1E50-4219-BF0D-F96BE02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B1Char1">
    <w:name w:val="B1 Char1"/>
    <w:qFormat/>
    <w:rsid w:val="00A14E08"/>
    <w:rPr>
      <w:rFonts w:eastAsia="Times New Roman"/>
    </w:rPr>
  </w:style>
  <w:style w:type="paragraph" w:customStyle="1" w:styleId="NO">
    <w:name w:val="NO"/>
    <w:basedOn w:val="a0"/>
    <w:link w:val="NOChar"/>
    <w:rsid w:val="003727C1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맑은 고딕" w:hAnsi="Times New Roman"/>
      <w:lang w:eastAsia="en-US"/>
    </w:rPr>
  </w:style>
  <w:style w:type="character" w:customStyle="1" w:styleId="B2Char">
    <w:name w:val="B2 Char"/>
    <w:rsid w:val="003727C1"/>
    <w:rPr>
      <w:lang w:val="en-GB" w:eastAsia="en-US"/>
    </w:rPr>
  </w:style>
  <w:style w:type="character" w:customStyle="1" w:styleId="NOChar">
    <w:name w:val="NO Char"/>
    <w:link w:val="NO"/>
    <w:rsid w:val="003727C1"/>
    <w:rPr>
      <w:rFonts w:ascii="Times New Roman" w:eastAsia="맑은 고딕" w:hAnsi="Times New Roman"/>
      <w:lang w:val="en-GB"/>
    </w:rPr>
  </w:style>
  <w:style w:type="paragraph" w:customStyle="1" w:styleId="Agreement">
    <w:name w:val="Agreement"/>
    <w:basedOn w:val="a0"/>
    <w:next w:val="Doc-text2"/>
    <w:rsid w:val="00EA1992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BC21731-F913-4397-91C8-16E3B2B4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34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6</cp:revision>
  <cp:lastPrinted>2017-09-25T07:27:00Z</cp:lastPrinted>
  <dcterms:created xsi:type="dcterms:W3CDTF">2019-09-30T23:39:00Z</dcterms:created>
  <dcterms:modified xsi:type="dcterms:W3CDTF">2019-10-04T04:23:00Z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